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5FA3" w:rsidRDefault="00295FA3">
      <w:pPr>
        <w:widowControl w:val="0"/>
        <w:pBdr>
          <w:top w:val="nil"/>
          <w:left w:val="nil"/>
          <w:bottom w:val="nil"/>
          <w:right w:val="nil"/>
          <w:between w:val="nil"/>
        </w:pBdr>
        <w:spacing w:after="0" w:line="276" w:lineRule="auto"/>
      </w:pPr>
    </w:p>
    <w:p w14:paraId="00000002" w14:textId="77777777" w:rsidR="00295FA3" w:rsidRDefault="00295FA3">
      <w:pPr>
        <w:jc w:val="center"/>
        <w:rPr>
          <w:b/>
          <w:bCs/>
          <w:u w:val="single"/>
        </w:rPr>
      </w:pPr>
    </w:p>
    <w:p w14:paraId="00000003" w14:textId="77777777" w:rsidR="00295FA3" w:rsidRDefault="00295FA3">
      <w:pPr>
        <w:jc w:val="center"/>
        <w:rPr>
          <w:b/>
          <w:bCs/>
          <w:u w:val="single"/>
        </w:rPr>
      </w:pPr>
    </w:p>
    <w:p w14:paraId="00000004" w14:textId="77777777" w:rsidR="00295FA3" w:rsidRDefault="00260F7D">
      <w:pPr>
        <w:jc w:val="center"/>
        <w:rPr>
          <w:b/>
          <w:bCs/>
          <w:u w:val="single"/>
        </w:rPr>
      </w:pPr>
      <w:r>
        <w:rPr>
          <w:b/>
          <w:bCs/>
          <w:u w:val="single"/>
        </w:rPr>
        <w:t>REGLAMENTO PARA LA PRESENTACIÓN DE TRABAJOS CIENTÍFICOS</w:t>
      </w:r>
    </w:p>
    <w:p w14:paraId="00000005" w14:textId="77777777" w:rsidR="00295FA3" w:rsidRDefault="00295FA3"/>
    <w:p w14:paraId="47E8C305" w14:textId="77777777" w:rsidR="00FA01E7" w:rsidRDefault="00A07AED">
      <w:r w:rsidRPr="00FA01E7">
        <w:t xml:space="preserve">Los trabajos que se presenten deberán representar un aporte significativo al campo de la </w:t>
      </w:r>
      <w:r w:rsidR="00FA01E7">
        <w:t xml:space="preserve">hemostasia y trombosis. </w:t>
      </w:r>
    </w:p>
    <w:p w14:paraId="58C4AAA9" w14:textId="073CB5AD" w:rsidR="00A07AED" w:rsidRPr="00A07AED" w:rsidRDefault="00FA01E7" w:rsidP="00805315">
      <w:pPr>
        <w:rPr>
          <w:color w:val="EE0000"/>
        </w:rPr>
      </w:pPr>
      <w:r>
        <w:rPr>
          <w:rStyle w:val="cf01"/>
        </w:rPr>
        <w:t>No se aceptarán trabajos presentados previamente en congreso</w:t>
      </w:r>
      <w:r w:rsidR="00FA20AE">
        <w:rPr>
          <w:rStyle w:val="cf01"/>
        </w:rPr>
        <w:t>s</w:t>
      </w:r>
      <w:r>
        <w:rPr>
          <w:rStyle w:val="cf01"/>
        </w:rPr>
        <w:t xml:space="preserve"> nacional</w:t>
      </w:r>
      <w:r w:rsidR="00FA20AE">
        <w:rPr>
          <w:rStyle w:val="cf01"/>
        </w:rPr>
        <w:t>es,</w:t>
      </w:r>
      <w:r w:rsidR="00805315" w:rsidRPr="00805315">
        <w:rPr>
          <w:lang w:val="es-ES"/>
        </w:rPr>
        <w:t xml:space="preserve"> </w:t>
      </w:r>
      <w:r w:rsidR="00805315">
        <w:rPr>
          <w:lang w:val="es-ES"/>
        </w:rPr>
        <w:t xml:space="preserve">ni publicados en revistas científicas; </w:t>
      </w:r>
      <w:r w:rsidR="00FA20AE">
        <w:rPr>
          <w:rStyle w:val="cf01"/>
        </w:rPr>
        <w:t xml:space="preserve">pero si aquellos </w:t>
      </w:r>
      <w:r>
        <w:rPr>
          <w:rStyle w:val="cf01"/>
        </w:rPr>
        <w:t>presentados en congreso</w:t>
      </w:r>
      <w:r w:rsidR="00FA20AE">
        <w:rPr>
          <w:rStyle w:val="cf01"/>
        </w:rPr>
        <w:t>s</w:t>
      </w:r>
      <w:r>
        <w:rPr>
          <w:rStyle w:val="cf01"/>
        </w:rPr>
        <w:t xml:space="preserve"> internacional</w:t>
      </w:r>
      <w:r w:rsidR="00FA20AE">
        <w:rPr>
          <w:rStyle w:val="cf01"/>
        </w:rPr>
        <w:t>es</w:t>
      </w:r>
      <w:r w:rsidR="00805315">
        <w:rPr>
          <w:rStyle w:val="cf01"/>
        </w:rPr>
        <w:t>.</w:t>
      </w:r>
    </w:p>
    <w:p w14:paraId="0000000A" w14:textId="00D2B49D" w:rsidR="00295FA3" w:rsidRDefault="00260F7D">
      <w:r>
        <w:t>Los resúmenes de los trabajos se recibirán únicamente a través del sistema online y serán</w:t>
      </w:r>
      <w:r w:rsidR="00083F5D">
        <w:t xml:space="preserve"> evaluados en forma anónima y ciega por dos jurados.</w:t>
      </w:r>
      <w:r>
        <w:t xml:space="preserve"> Deberán evitarse los errores, pues se publicarán exactamente como el autor los envíe.</w:t>
      </w:r>
    </w:p>
    <w:p w14:paraId="0000000B" w14:textId="2E3D514D" w:rsidR="00295FA3" w:rsidRDefault="00260F7D">
      <w:r>
        <w:t>Los resúmenes podrán contener un máximo de 400 palabras (excluyendo el título, autor(es) e institución(es).</w:t>
      </w:r>
    </w:p>
    <w:p w14:paraId="11B763BD" w14:textId="1A0A4DF5" w:rsidR="00083F5D" w:rsidRPr="00083F5D" w:rsidRDefault="00083F5D" w:rsidP="00083F5D">
      <w:r w:rsidRPr="00083F5D">
        <w:t>Aquellos trabajos cuyos resúmenes obtengan mayor puntaje al ser evaluados</w:t>
      </w:r>
      <w:r w:rsidR="00A07AED">
        <w:t>,</w:t>
      </w:r>
      <w:r w:rsidRPr="00083F5D">
        <w:t xml:space="preserve"> serán considerados para premio y presentados en forma oral, o bien seleccionados para su presentación como comunicación oral. Los mejores casos clínicos serán considerados para ser discutidos en un simposio especial de casos clínicos. El resto de los trabajos aceptados serán presentados como e-poster.</w:t>
      </w:r>
    </w:p>
    <w:p w14:paraId="7DCE18DE" w14:textId="7C3199F6" w:rsidR="00083F5D" w:rsidRPr="00083F5D" w:rsidRDefault="00083F5D" w:rsidP="00083F5D">
      <w:r w:rsidRPr="00083F5D">
        <w:t xml:space="preserve">Los trabajos destacados </w:t>
      </w:r>
      <w:r w:rsidR="006C656E" w:rsidRPr="00083F5D">
        <w:t>tendrán</w:t>
      </w:r>
      <w:r w:rsidRPr="00083F5D">
        <w:t xml:space="preserve"> la posibilidad de ser publicados en la Revista </w:t>
      </w:r>
      <w:r w:rsidR="006C656E" w:rsidRPr="00083F5D">
        <w:t>Hematología</w:t>
      </w:r>
      <w:r w:rsidRPr="00083F5D">
        <w:t xml:space="preserve"> previa </w:t>
      </w:r>
      <w:r w:rsidR="006C656E" w:rsidRPr="00083F5D">
        <w:t>autorización</w:t>
      </w:r>
      <w:r w:rsidRPr="00083F5D">
        <w:t xml:space="preserve"> y acuerdo de los autores, quienes serán contactados luego del Congreso.</w:t>
      </w:r>
    </w:p>
    <w:p w14:paraId="669CE5C5" w14:textId="185D6F19" w:rsidR="00083F5D" w:rsidRDefault="00083F5D" w:rsidP="00083F5D">
      <w:r w:rsidRPr="00083F5D">
        <w:t>Una vez evaluado, se informará al autor de referencia</w:t>
      </w:r>
      <w:r w:rsidR="00A07AED">
        <w:t>,</w:t>
      </w:r>
      <w:r w:rsidRPr="00083F5D">
        <w:t xml:space="preserve"> si su trabajo fue aceptado y su modo de presentación: póster, presentación oral o discusión en simposio de casos clínicos. La presentación de los posters será en la modalidad de e-poster (formato electrónico). Se proveerá a los autores una plantilla modelo para armar la presentación.</w:t>
      </w:r>
    </w:p>
    <w:p w14:paraId="4A7BA760" w14:textId="72E3013A" w:rsidR="001C05E9" w:rsidRPr="00083F5D" w:rsidRDefault="001C05E9" w:rsidP="00083F5D">
      <w:r>
        <w:t>Considere que no se aceptarán resúmenes realizados con inteligencia artificial.</w:t>
      </w:r>
    </w:p>
    <w:p w14:paraId="3A10E521" w14:textId="1EE07447" w:rsidR="00083F5D" w:rsidRPr="00083F5D" w:rsidRDefault="00083F5D" w:rsidP="00083F5D">
      <w:pPr>
        <w:jc w:val="center"/>
        <w:rPr>
          <w:b/>
          <w:bCs/>
        </w:rPr>
      </w:pPr>
      <w:r>
        <w:rPr>
          <w:b/>
          <w:bCs/>
        </w:rPr>
        <w:br/>
      </w:r>
      <w:r w:rsidRPr="00083F5D">
        <w:rPr>
          <w:b/>
          <w:bCs/>
        </w:rPr>
        <w:t xml:space="preserve">Importante: los presentadores de los trabajos aceptados deberán estar inscriptos en el Congreso </w:t>
      </w:r>
      <w:r w:rsidR="00A07AED">
        <w:rPr>
          <w:b/>
          <w:bCs/>
        </w:rPr>
        <w:t xml:space="preserve">al momento </w:t>
      </w:r>
      <w:r w:rsidRPr="00083F5D">
        <w:rPr>
          <w:b/>
          <w:bCs/>
        </w:rPr>
        <w:t>de la presentación.</w:t>
      </w:r>
    </w:p>
    <w:p w14:paraId="0000000D" w14:textId="77777777" w:rsidR="00295FA3" w:rsidRDefault="00260F7D">
      <w:pPr>
        <w:jc w:val="center"/>
        <w:rPr>
          <w:b/>
          <w:bCs/>
        </w:rPr>
      </w:pPr>
      <w:r>
        <w:rPr>
          <w:b/>
          <w:bCs/>
        </w:rPr>
        <w:t>Contenido del Resumen:</w:t>
      </w:r>
    </w:p>
    <w:p w14:paraId="0000000E" w14:textId="77777777" w:rsidR="00295FA3" w:rsidRDefault="00260F7D">
      <w:r>
        <w:rPr>
          <w:b/>
          <w:bCs/>
        </w:rPr>
        <w:t>Título</w:t>
      </w:r>
      <w:r>
        <w:t>: En mayúscula y negrita. Deberá reflejar el objetivo del trabajo.</w:t>
      </w:r>
    </w:p>
    <w:p w14:paraId="0000000F" w14:textId="77777777" w:rsidR="00295FA3" w:rsidRDefault="00260F7D">
      <w:r>
        <w:rPr>
          <w:b/>
          <w:bCs/>
        </w:rPr>
        <w:t>Autores</w:t>
      </w:r>
      <w:r>
        <w:t>: Se indicarán el apellido completo y las iniciales del nombre de los autores.</w:t>
      </w:r>
    </w:p>
    <w:p w14:paraId="00000010" w14:textId="77777777" w:rsidR="00295FA3" w:rsidRDefault="00260F7D">
      <w:r>
        <w:rPr>
          <w:b/>
          <w:bCs/>
        </w:rPr>
        <w:t>Institución</w:t>
      </w:r>
      <w:r>
        <w:t>: Se indicará el nombre de la institución o instituciones donde se realizó el trabajo, seguido de la ciudad y el país al que pertenece.</w:t>
      </w:r>
    </w:p>
    <w:p w14:paraId="00000011" w14:textId="77777777" w:rsidR="00295FA3" w:rsidRDefault="00260F7D">
      <w:r>
        <w:rPr>
          <w:b/>
          <w:bCs/>
        </w:rPr>
        <w:t>Texto del resumen:</w:t>
      </w:r>
      <w:r>
        <w:t xml:space="preserve"> Puede llevar títulos de secciones o apartados, pero no incluirá tablas ni imágenes. Las abreviaturas se aclararán solamente la primera vez que aparezcan. No se aceptarán expresiones como: “los resultados y/o conclusiones serán discutidos”.</w:t>
      </w:r>
    </w:p>
    <w:p w14:paraId="2186ABA0" w14:textId="77777777" w:rsidR="00A07AED" w:rsidRDefault="00A07AED"/>
    <w:p w14:paraId="409DF966" w14:textId="77777777" w:rsidR="00A07AED" w:rsidRDefault="00A07AED"/>
    <w:p w14:paraId="42E6F9AB" w14:textId="77777777" w:rsidR="00A07AED" w:rsidRDefault="00A07AED"/>
    <w:p w14:paraId="02CBBF7B" w14:textId="77777777" w:rsidR="00A07AED" w:rsidRDefault="00A07AED"/>
    <w:p w14:paraId="35898F21" w14:textId="77777777" w:rsidR="00A07AED" w:rsidRDefault="00A07AED"/>
    <w:p w14:paraId="00000013" w14:textId="50E74A08" w:rsidR="00295FA3" w:rsidRPr="00083F5D" w:rsidRDefault="00083F5D">
      <w:pPr>
        <w:rPr>
          <w:b/>
        </w:rPr>
      </w:pPr>
      <w:r w:rsidRPr="00083F5D">
        <w:rPr>
          <w:b/>
        </w:rPr>
        <w:t>Imágenes y tablas:</w:t>
      </w:r>
    </w:p>
    <w:p w14:paraId="541002AD" w14:textId="16559B12" w:rsidR="00083F5D" w:rsidRPr="00083F5D" w:rsidRDefault="00083F5D">
      <w:r w:rsidRPr="00083F5D">
        <w:t xml:space="preserve">Se </w:t>
      </w:r>
      <w:r w:rsidRPr="00FA01E7">
        <w:t>podrá</w:t>
      </w:r>
      <w:r w:rsidR="00FA01E7">
        <w:t>n</w:t>
      </w:r>
      <w:r w:rsidRPr="00083F5D">
        <w:t xml:space="preserve"> incluir hasta dos figuras / imágenes fuera del cuerpo del texto</w:t>
      </w:r>
      <w:r w:rsidR="00FA01E7">
        <w:t xml:space="preserve"> (2</w:t>
      </w:r>
      <w:r w:rsidR="00FA20AE">
        <w:t xml:space="preserve"> tablas/ gráficos o 1 tabla y 1</w:t>
      </w:r>
      <w:r w:rsidR="00FA01E7">
        <w:t xml:space="preserve"> gráfico). L</w:t>
      </w:r>
      <w:r w:rsidRPr="00083F5D">
        <w:t xml:space="preserve">os formatos </w:t>
      </w:r>
      <w:r w:rsidR="00FA01E7">
        <w:t xml:space="preserve">permitidos </w:t>
      </w:r>
      <w:r w:rsidRPr="00083F5D">
        <w:t>son JPG y PNG</w:t>
      </w:r>
      <w:r w:rsidR="00FA01E7">
        <w:t>. P</w:t>
      </w:r>
      <w:r w:rsidRPr="00083F5D">
        <w:t>uede ser a color. </w:t>
      </w:r>
    </w:p>
    <w:p w14:paraId="2CE4D9C9" w14:textId="18279E17" w:rsidR="00083F5D" w:rsidRPr="00083F5D" w:rsidRDefault="00FA01E7" w:rsidP="006A6D78">
      <w:r>
        <w:t xml:space="preserve">Las tablas deberán ser convertidas a formato de imagen (JPG o PNG) para poder </w:t>
      </w:r>
      <w:r w:rsidR="006A6D78">
        <w:t xml:space="preserve">subirlas al sistema. </w:t>
      </w:r>
    </w:p>
    <w:p w14:paraId="0000001D" w14:textId="78919CD5" w:rsidR="00295FA3" w:rsidRDefault="00260F7D">
      <w:r>
        <w:t>Se sugiere a los autores tener en cuenta los siguientes puntos, de modo que, tanto los trabajos científicos como los casos clínicos, puedan ser presentados y evaluados correctamente:</w:t>
      </w:r>
    </w:p>
    <w:p w14:paraId="74B03B1E" w14:textId="7B1B3291" w:rsidR="00083F5D" w:rsidRPr="006A6D78" w:rsidRDefault="00083F5D" w:rsidP="00083F5D">
      <w:r>
        <w:t xml:space="preserve">Al momento de cargar el resumen, por favor considere seleccionar las </w:t>
      </w:r>
      <w:r w:rsidR="00FA20AE">
        <w:t>siguientes modalidades</w:t>
      </w:r>
      <w:r w:rsidR="006A6D78">
        <w:t xml:space="preserve"> </w:t>
      </w:r>
      <w:r>
        <w:t xml:space="preserve"> </w:t>
      </w:r>
    </w:p>
    <w:p w14:paraId="3F8C7183" w14:textId="77777777" w:rsidR="00083F5D" w:rsidRPr="006A6D78" w:rsidRDefault="00083F5D" w:rsidP="004B5154">
      <w:pPr>
        <w:pStyle w:val="ListParagraph"/>
        <w:numPr>
          <w:ilvl w:val="0"/>
          <w:numId w:val="2"/>
        </w:numPr>
      </w:pPr>
      <w:r w:rsidRPr="006A6D78">
        <w:t>Clínica</w:t>
      </w:r>
    </w:p>
    <w:p w14:paraId="1E94439A" w14:textId="77777777" w:rsidR="00083F5D" w:rsidRPr="006A6D78" w:rsidRDefault="00083F5D" w:rsidP="00E920EE">
      <w:pPr>
        <w:pStyle w:val="ListParagraph"/>
        <w:numPr>
          <w:ilvl w:val="0"/>
          <w:numId w:val="2"/>
        </w:numPr>
      </w:pPr>
      <w:r w:rsidRPr="006A6D78">
        <w:t>Laboratorio</w:t>
      </w:r>
    </w:p>
    <w:p w14:paraId="3D96287E" w14:textId="4E689E78" w:rsidR="00083F5D" w:rsidRPr="006A6D78" w:rsidRDefault="00083F5D" w:rsidP="00E920EE">
      <w:pPr>
        <w:pStyle w:val="ListParagraph"/>
        <w:numPr>
          <w:ilvl w:val="0"/>
          <w:numId w:val="2"/>
        </w:numPr>
      </w:pPr>
      <w:r w:rsidRPr="006A6D78">
        <w:t>Ciencia básica</w:t>
      </w:r>
    </w:p>
    <w:p w14:paraId="449C494F" w14:textId="5F1F8B27" w:rsidR="00083F5D" w:rsidRPr="006A6D78" w:rsidRDefault="006A6D78" w:rsidP="00083F5D">
      <w:r w:rsidRPr="006A6D78">
        <w:t>Una vez seleccionada la modalidad, deberá elegir la unidad temática</w:t>
      </w:r>
      <w:r>
        <w:t xml:space="preserve"> </w:t>
      </w:r>
      <w:r w:rsidR="00083F5D" w:rsidRPr="006A6D78">
        <w:t>correspondiente:</w:t>
      </w:r>
    </w:p>
    <w:p w14:paraId="58228566" w14:textId="77777777" w:rsidR="00083F5D" w:rsidRDefault="00083F5D" w:rsidP="003E2C2F">
      <w:pPr>
        <w:pStyle w:val="ListParagraph"/>
        <w:numPr>
          <w:ilvl w:val="0"/>
          <w:numId w:val="2"/>
        </w:numPr>
      </w:pPr>
      <w:r w:rsidRPr="006A6D78">
        <w:t>Plaquetas</w:t>
      </w:r>
    </w:p>
    <w:p w14:paraId="1EF6CD42" w14:textId="57150289" w:rsidR="006A6D78" w:rsidRDefault="006A6D78" w:rsidP="003E2C2F">
      <w:pPr>
        <w:pStyle w:val="ListParagraph"/>
        <w:numPr>
          <w:ilvl w:val="0"/>
          <w:numId w:val="2"/>
        </w:numPr>
      </w:pPr>
      <w:r>
        <w:t>Pediatría</w:t>
      </w:r>
    </w:p>
    <w:p w14:paraId="4B66788D" w14:textId="0CBECD2E" w:rsidR="006A6D78" w:rsidRPr="00805315" w:rsidRDefault="006A6D78" w:rsidP="003E2C2F">
      <w:pPr>
        <w:pStyle w:val="ListParagraph"/>
        <w:numPr>
          <w:ilvl w:val="0"/>
          <w:numId w:val="2"/>
        </w:numPr>
      </w:pPr>
      <w:r>
        <w:t>Laboratorio</w:t>
      </w:r>
      <w:r w:rsidR="00805315">
        <w:t xml:space="preserve"> clinico.</w:t>
      </w:r>
    </w:p>
    <w:p w14:paraId="1FA8721A" w14:textId="1968A32D" w:rsidR="003660DD" w:rsidRPr="003660DD" w:rsidRDefault="00805315" w:rsidP="003E2C2F">
      <w:pPr>
        <w:pStyle w:val="ListParagraph"/>
        <w:numPr>
          <w:ilvl w:val="0"/>
          <w:numId w:val="2"/>
        </w:numPr>
      </w:pPr>
      <w:r>
        <w:rPr>
          <w:lang w:val="en-US"/>
        </w:rPr>
        <w:t xml:space="preserve">Laboratorio calidad </w:t>
      </w:r>
      <w:r w:rsidR="00A42883">
        <w:rPr>
          <w:lang w:val="en-US"/>
        </w:rPr>
        <w:t>y metodología</w:t>
      </w:r>
    </w:p>
    <w:p w14:paraId="498FC31D" w14:textId="47078E28" w:rsidR="006A6D78" w:rsidRDefault="006A6D78" w:rsidP="006A6D78">
      <w:pPr>
        <w:pStyle w:val="ListParagraph"/>
        <w:numPr>
          <w:ilvl w:val="0"/>
          <w:numId w:val="2"/>
        </w:numPr>
      </w:pPr>
      <w:r>
        <w:t>Trastornos hemorrágicos (hereditarios y adquiridos)</w:t>
      </w:r>
    </w:p>
    <w:p w14:paraId="06217733" w14:textId="6768B8C4" w:rsidR="006A6D78" w:rsidRDefault="006A6D78" w:rsidP="006A6D78">
      <w:pPr>
        <w:pStyle w:val="ListParagraph"/>
        <w:numPr>
          <w:ilvl w:val="0"/>
          <w:numId w:val="2"/>
        </w:numPr>
      </w:pPr>
      <w:r>
        <w:t>Hemostasia y Trombosis en Cardiología</w:t>
      </w:r>
    </w:p>
    <w:p w14:paraId="0C9A233C" w14:textId="2DEEFACC" w:rsidR="006A6D78" w:rsidRDefault="006A6D78" w:rsidP="006A6D78">
      <w:pPr>
        <w:pStyle w:val="ListParagraph"/>
        <w:numPr>
          <w:ilvl w:val="0"/>
          <w:numId w:val="2"/>
        </w:numPr>
      </w:pPr>
      <w:r>
        <w:t>Hemostasia y Trombosis en la Mujer</w:t>
      </w:r>
    </w:p>
    <w:p w14:paraId="6EF6BD00" w14:textId="528CCAF9" w:rsidR="006A6D78" w:rsidRDefault="006A6D78" w:rsidP="006A6D78">
      <w:pPr>
        <w:pStyle w:val="ListParagraph"/>
        <w:numPr>
          <w:ilvl w:val="0"/>
          <w:numId w:val="2"/>
        </w:numPr>
      </w:pPr>
      <w:r>
        <w:t xml:space="preserve">Trombosis general </w:t>
      </w:r>
    </w:p>
    <w:p w14:paraId="38EBF0E7" w14:textId="77777777" w:rsidR="00083F5D" w:rsidRDefault="00083F5D"/>
    <w:p w14:paraId="0000001F" w14:textId="77777777" w:rsidR="00295FA3" w:rsidRDefault="00260F7D">
      <w:pPr>
        <w:jc w:val="center"/>
        <w:rPr>
          <w:b/>
          <w:bCs/>
        </w:rPr>
      </w:pPr>
      <w:r>
        <w:rPr>
          <w:b/>
          <w:bCs/>
        </w:rPr>
        <w:t>Trabajos científicos:</w:t>
      </w:r>
    </w:p>
    <w:p w14:paraId="00000020" w14:textId="77777777" w:rsidR="00295FA3" w:rsidRDefault="00260F7D">
      <w:r>
        <w:t xml:space="preserve">•  </w:t>
      </w:r>
      <w:r>
        <w:rPr>
          <w:b/>
          <w:bCs/>
        </w:rPr>
        <w:t>Hipótesis y objetivos:</w:t>
      </w:r>
      <w:r>
        <w:t xml:space="preserve"> Presentar claramente el objetivo para el que fue llevado a cabo y destacar la originalidad del mismo.</w:t>
      </w:r>
    </w:p>
    <w:p w14:paraId="00000021" w14:textId="77777777" w:rsidR="00295FA3" w:rsidRDefault="00260F7D">
      <w:r>
        <w:t xml:space="preserve">•  </w:t>
      </w:r>
      <w:r>
        <w:rPr>
          <w:b/>
          <w:bCs/>
        </w:rPr>
        <w:t>Metodología:</w:t>
      </w:r>
      <w:r>
        <w:t xml:space="preserve"> Describir la metodología y la evaluación estadística utilizada.</w:t>
      </w:r>
    </w:p>
    <w:p w14:paraId="00000022" w14:textId="77777777" w:rsidR="00295FA3" w:rsidRDefault="00260F7D">
      <w:r>
        <w:t xml:space="preserve">•  </w:t>
      </w:r>
      <w:r>
        <w:rPr>
          <w:b/>
          <w:bCs/>
        </w:rPr>
        <w:t>Resultados</w:t>
      </w:r>
      <w:r>
        <w:t>: Expresar los resultados en forma clara y acorde a los métodos propuestos.</w:t>
      </w:r>
    </w:p>
    <w:p w14:paraId="00000023" w14:textId="77777777" w:rsidR="00295FA3" w:rsidRDefault="00260F7D">
      <w:r>
        <w:t xml:space="preserve">•  </w:t>
      </w:r>
      <w:r>
        <w:rPr>
          <w:b/>
          <w:bCs/>
        </w:rPr>
        <w:t>Conclusiones</w:t>
      </w:r>
      <w:r>
        <w:t>: Las conclusiones deberán estar acorde a los resultados presentados y se debe destacar la relevancia científica y práctica que pudieran tener los mismos.</w:t>
      </w:r>
    </w:p>
    <w:p w14:paraId="00000024" w14:textId="0EA0F4E4" w:rsidR="00295FA3" w:rsidRDefault="00295FA3"/>
    <w:p w14:paraId="4FDF8454" w14:textId="4CE45884" w:rsidR="00083F5D" w:rsidRDefault="00083F5D"/>
    <w:p w14:paraId="6F249D29" w14:textId="6AAE2C99" w:rsidR="00083F5D" w:rsidRDefault="00083F5D"/>
    <w:p w14:paraId="36F1C96B" w14:textId="74C8CD8F" w:rsidR="00083F5D" w:rsidRDefault="00083F5D"/>
    <w:p w14:paraId="5682CFEC" w14:textId="736F7D01" w:rsidR="00083F5D" w:rsidRDefault="00083F5D"/>
    <w:p w14:paraId="171B7B43" w14:textId="14548266" w:rsidR="00083F5D" w:rsidRDefault="00083F5D"/>
    <w:p w14:paraId="091B3A5B" w14:textId="749A6A7B" w:rsidR="00083F5D" w:rsidRDefault="00083F5D"/>
    <w:p w14:paraId="62F3DE14" w14:textId="409B8699" w:rsidR="00083F5D" w:rsidRDefault="00083F5D"/>
    <w:p w14:paraId="2987738D" w14:textId="77777777" w:rsidR="00083F5D" w:rsidRDefault="00083F5D"/>
    <w:p w14:paraId="00000025" w14:textId="77777777" w:rsidR="00295FA3" w:rsidRDefault="00260F7D">
      <w:pPr>
        <w:jc w:val="center"/>
        <w:rPr>
          <w:b/>
          <w:bCs/>
        </w:rPr>
      </w:pPr>
      <w:r>
        <w:rPr>
          <w:b/>
          <w:bCs/>
        </w:rPr>
        <w:t>Casos Clínicos:</w:t>
      </w:r>
    </w:p>
    <w:p w14:paraId="00000026" w14:textId="77777777" w:rsidR="00295FA3" w:rsidRDefault="00260F7D">
      <w:r>
        <w:t xml:space="preserve">•  </w:t>
      </w:r>
      <w:r>
        <w:rPr>
          <w:b/>
          <w:bCs/>
        </w:rPr>
        <w:t>Originalidad</w:t>
      </w:r>
      <w:r>
        <w:t>: Presentación de una enfermedad o síndrome poco frecuente, de un caso clínico con evolución inusual o de un enfoque novedoso del diagnóstico y/o manejo clínico.</w:t>
      </w:r>
    </w:p>
    <w:p w14:paraId="00000027" w14:textId="77777777" w:rsidR="00295FA3" w:rsidRDefault="00260F7D">
      <w:r>
        <w:t xml:space="preserve">•  </w:t>
      </w:r>
      <w:r>
        <w:rPr>
          <w:b/>
          <w:bCs/>
        </w:rPr>
        <w:t>Introducción</w:t>
      </w:r>
      <w:r>
        <w:t>: Justificar el motivo de la presentación y su implicancia clínica.</w:t>
      </w:r>
    </w:p>
    <w:p w14:paraId="00000028" w14:textId="77777777" w:rsidR="00295FA3" w:rsidRDefault="00260F7D">
      <w:r>
        <w:t xml:space="preserve">•  </w:t>
      </w:r>
      <w:r>
        <w:rPr>
          <w:b/>
          <w:bCs/>
        </w:rPr>
        <w:t>Presentación del caso:</w:t>
      </w:r>
      <w:r>
        <w:t xml:space="preserve"> Describir cronológicamente el proceso diagnóstico, las determinaciones y metodologías utilizadas en el laboratorio de hemostasia, la opción terapéutica elegida y la evolución.</w:t>
      </w:r>
    </w:p>
    <w:p w14:paraId="00000029" w14:textId="77777777" w:rsidR="00295FA3" w:rsidRDefault="00260F7D">
      <w:r>
        <w:t xml:space="preserve">•  </w:t>
      </w:r>
      <w:r>
        <w:rPr>
          <w:b/>
          <w:bCs/>
        </w:rPr>
        <w:t>Discusión:</w:t>
      </w:r>
      <w:r>
        <w:t xml:space="preserve"> Comentar el aporte científico y práctico del caso y la comparación con la literatura.</w:t>
      </w:r>
    </w:p>
    <w:p w14:paraId="0000002A" w14:textId="50BC8285" w:rsidR="00295FA3" w:rsidRDefault="001E1937">
      <w:r>
        <w:rPr>
          <w:noProof/>
          <w:lang w:val="en-US" w:eastAsia="en-US"/>
        </w:rPr>
        <mc:AlternateContent>
          <mc:Choice Requires="wps">
            <w:drawing>
              <wp:anchor distT="0" distB="0" distL="114300" distR="114300" simplePos="0" relativeHeight="251659264" behindDoc="0" locked="0" layoutInCell="1" allowOverlap="1" wp14:anchorId="6AE80AFF" wp14:editId="1814BB51">
                <wp:simplePos x="0" y="0"/>
                <wp:positionH relativeFrom="column">
                  <wp:posOffset>-40005</wp:posOffset>
                </wp:positionH>
                <wp:positionV relativeFrom="paragraph">
                  <wp:posOffset>26036</wp:posOffset>
                </wp:positionV>
                <wp:extent cx="5619750" cy="1550670"/>
                <wp:effectExtent l="19050" t="19050" r="19050" b="11430"/>
                <wp:wrapNone/>
                <wp:docPr id="804591899" name="Rectángulo: esquinas redondeadas 1"/>
                <wp:cNvGraphicFramePr/>
                <a:graphic xmlns:a="http://schemas.openxmlformats.org/drawingml/2006/main">
                  <a:graphicData uri="http://schemas.microsoft.com/office/word/2010/wordprocessingShape">
                    <wps:wsp>
                      <wps:cNvSpPr/>
                      <wps:spPr>
                        <a:xfrm>
                          <a:off x="0" y="0"/>
                          <a:ext cx="5619750" cy="1550670"/>
                        </a:xfrm>
                        <a:prstGeom prst="roundRect">
                          <a:avLst/>
                        </a:prstGeom>
                        <a:no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28FB1A" id="Rectángulo: esquinas redondeadas 1" o:spid="_x0000_s1026" style="position:absolute;margin-left:-3.15pt;margin-top:2.05pt;width:442.5pt;height:12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" filled="f" strokecolor="#4472c4 [3208]" strokeweight="2.25pt">
                <v:stroke joinstyle="miter"/>
              </v:roundrect>
            </w:pict>
          </mc:Fallback>
        </mc:AlternateContent>
      </w:r>
    </w:p>
    <w:p w14:paraId="0000002D" w14:textId="313F00D5" w:rsidR="00295FA3" w:rsidRDefault="00260F7D" w:rsidP="00083F5D">
      <w:pPr>
        <w:widowControl w:val="0"/>
        <w:pBdr>
          <w:top w:val="nil"/>
          <w:left w:val="nil"/>
          <w:bottom w:val="nil"/>
          <w:right w:val="nil"/>
          <w:between w:val="nil"/>
        </w:pBdr>
        <w:spacing w:before="18" w:after="0" w:line="240" w:lineRule="auto"/>
        <w:ind w:right="6"/>
        <w:jc w:val="center"/>
        <w:rPr>
          <w:color w:val="000000"/>
        </w:rPr>
      </w:pPr>
      <w:r>
        <w:rPr>
          <w:color w:val="000000"/>
        </w:rPr>
        <w:t>Los resúmenes deberán ser carga</w:t>
      </w:r>
      <w:r w:rsidR="00083F5D">
        <w:rPr>
          <w:color w:val="000000"/>
        </w:rPr>
        <w:t>dos únicamente en la página web:</w:t>
      </w:r>
    </w:p>
    <w:p w14:paraId="75749698" w14:textId="77777777" w:rsidR="00083F5D" w:rsidRDefault="00083F5D">
      <w:pPr>
        <w:widowControl w:val="0"/>
        <w:spacing w:before="1" w:after="0" w:line="240" w:lineRule="auto"/>
        <w:ind w:left="2" w:right="6"/>
        <w:jc w:val="center"/>
        <w:rPr>
          <w:color w:val="000000"/>
        </w:rPr>
      </w:pPr>
      <w:hyperlink r:id="rId8" w:history="1">
        <w:r w:rsidRPr="009B6DAF">
          <w:rPr>
            <w:rStyle w:val="Hyperlink"/>
          </w:rPr>
          <w:t>https://caht2026.com.ar/trabajos/</w:t>
        </w:r>
      </w:hyperlink>
      <w:r>
        <w:rPr>
          <w:color w:val="000000"/>
        </w:rPr>
        <w:t xml:space="preserve"> </w:t>
      </w:r>
    </w:p>
    <w:p w14:paraId="77A1236F" w14:textId="77777777" w:rsidR="00083F5D" w:rsidRDefault="00260F7D">
      <w:pPr>
        <w:widowControl w:val="0"/>
        <w:spacing w:before="1" w:after="0" w:line="240" w:lineRule="auto"/>
        <w:ind w:left="2" w:right="6"/>
        <w:jc w:val="center"/>
      </w:pPr>
      <w:r>
        <w:t xml:space="preserve">Recibirán una confirmación de recepción. </w:t>
      </w:r>
    </w:p>
    <w:p w14:paraId="5D0CF933" w14:textId="77777777" w:rsidR="00083F5D" w:rsidRDefault="00083F5D">
      <w:pPr>
        <w:widowControl w:val="0"/>
        <w:spacing w:before="1" w:after="0" w:line="240" w:lineRule="auto"/>
        <w:ind w:left="2" w:right="6"/>
        <w:jc w:val="center"/>
      </w:pPr>
    </w:p>
    <w:p w14:paraId="0000002E" w14:textId="7BD95E8B" w:rsidR="00295FA3" w:rsidRDefault="00260F7D">
      <w:pPr>
        <w:widowControl w:val="0"/>
        <w:spacing w:before="1" w:after="0" w:line="240" w:lineRule="auto"/>
        <w:ind w:left="2" w:right="6"/>
        <w:jc w:val="center"/>
      </w:pPr>
      <w:r>
        <w:t xml:space="preserve">Los resúmenes recibidos serán aceptados hasta el </w:t>
      </w:r>
    </w:p>
    <w:p w14:paraId="00000032" w14:textId="2DE9BE9B" w:rsidR="00295FA3" w:rsidRDefault="00260F7D" w:rsidP="00AC0E8D">
      <w:pPr>
        <w:widowControl w:val="0"/>
        <w:spacing w:before="1" w:after="0" w:line="240" w:lineRule="auto"/>
        <w:ind w:left="2" w:right="6"/>
        <w:jc w:val="center"/>
        <w:rPr>
          <w:sz w:val="24"/>
          <w:szCs w:val="24"/>
        </w:rPr>
      </w:pPr>
      <w:r>
        <w:rPr>
          <w:b/>
          <w:bCs/>
          <w:color w:val="EE0000"/>
          <w:u w:val="single"/>
        </w:rPr>
        <w:t>15 de junio</w:t>
      </w:r>
      <w:r w:rsidR="00083F5D">
        <w:rPr>
          <w:b/>
          <w:bCs/>
          <w:color w:val="EE0000"/>
          <w:u w:val="single"/>
        </w:rPr>
        <w:t xml:space="preserve"> – 23:59</w:t>
      </w:r>
      <w:r>
        <w:rPr>
          <w:color w:val="000000"/>
        </w:rPr>
        <w:t xml:space="preserve"> </w:t>
      </w:r>
    </w:p>
    <w:sectPr w:rsidR="00295FA3">
      <w:head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02F7B" w14:textId="77777777" w:rsidR="009F15A7" w:rsidRDefault="009F15A7">
      <w:pPr>
        <w:spacing w:after="0" w:line="240" w:lineRule="auto"/>
      </w:pPr>
      <w:r>
        <w:separator/>
      </w:r>
    </w:p>
  </w:endnote>
  <w:endnote w:type="continuationSeparator" w:id="0">
    <w:p w14:paraId="12B5C9D8" w14:textId="77777777" w:rsidR="009F15A7" w:rsidRDefault="009F1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7EC2CA5-2EB2-43BF-8696-2F16A9FD0F94}"/>
    <w:embedBold r:id="rId2" w:fontKey="{7880568A-4101-49E4-AEB2-34619ACF9060}"/>
    <w:embedItalic r:id="rId3" w:fontKey="{A7646B47-6FA5-4FD9-9C24-F0C63C3517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4" w:fontKey="{7564D5E1-3D2E-486F-9F26-3113373C711C}"/>
  </w:font>
  <w:font w:name="Segoe UI">
    <w:panose1 w:val="020B0502040204020203"/>
    <w:charset w:val="00"/>
    <w:family w:val="swiss"/>
    <w:pitch w:val="variable"/>
    <w:sig w:usb0="E4002EFF" w:usb1="C000E47F" w:usb2="00000009" w:usb3="00000000" w:csb0="000001FF" w:csb1="00000000"/>
    <w:embedRegular r:id="rId5" w:fontKey="{C2E450D6-5889-437A-B67E-39E456E0E00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814BB" w14:textId="77777777" w:rsidR="009F15A7" w:rsidRDefault="009F15A7">
      <w:pPr>
        <w:spacing w:after="0" w:line="240" w:lineRule="auto"/>
      </w:pPr>
      <w:r>
        <w:separator/>
      </w:r>
    </w:p>
  </w:footnote>
  <w:footnote w:type="continuationSeparator" w:id="0">
    <w:p w14:paraId="0CD793F5" w14:textId="77777777" w:rsidR="009F15A7" w:rsidRDefault="009F1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295FA3" w:rsidRDefault="00000000">
    <w:r>
      <w:pict w14:anchorId="11050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5pt;height:841.65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67C4E"/>
    <w:multiLevelType w:val="hybridMultilevel"/>
    <w:tmpl w:val="880A5240"/>
    <w:lvl w:ilvl="0" w:tplc="F4563E76">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F802347"/>
    <w:multiLevelType w:val="multilevel"/>
    <w:tmpl w:val="45C6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60264">
    <w:abstractNumId w:val="1"/>
  </w:num>
  <w:num w:numId="2" w16cid:durableId="433938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A3"/>
    <w:rsid w:val="00083F5D"/>
    <w:rsid w:val="000D19D8"/>
    <w:rsid w:val="001C05E9"/>
    <w:rsid w:val="001E1937"/>
    <w:rsid w:val="00260F7D"/>
    <w:rsid w:val="00295FA3"/>
    <w:rsid w:val="002D0D76"/>
    <w:rsid w:val="003660DD"/>
    <w:rsid w:val="00431148"/>
    <w:rsid w:val="0043722B"/>
    <w:rsid w:val="00450600"/>
    <w:rsid w:val="0068752F"/>
    <w:rsid w:val="006A6D78"/>
    <w:rsid w:val="006C656E"/>
    <w:rsid w:val="00805315"/>
    <w:rsid w:val="008B68DD"/>
    <w:rsid w:val="00923BB2"/>
    <w:rsid w:val="00951105"/>
    <w:rsid w:val="009F15A7"/>
    <w:rsid w:val="00A07AED"/>
    <w:rsid w:val="00A42883"/>
    <w:rsid w:val="00AC0E8D"/>
    <w:rsid w:val="00AD30AB"/>
    <w:rsid w:val="00B40227"/>
    <w:rsid w:val="00BB011C"/>
    <w:rsid w:val="00DD7EA3"/>
    <w:rsid w:val="00E20EA2"/>
    <w:rsid w:val="00E4271C"/>
    <w:rsid w:val="00F75DC3"/>
    <w:rsid w:val="00FA01E7"/>
    <w:rsid w:val="00FA20AE"/>
  </w:rsids>
  <m:mathPr>
    <m:mathFont m:val="Cambria Math"/>
    <m:brkBin m:val="before"/>
    <m:brkBinSub m:val="--"/>
    <m:smallFrac m:val="0"/>
    <m:dispDef/>
    <m:lMargin m:val="0"/>
    <m:rMargin m:val="0"/>
    <m:defJc m:val="centerGroup"/>
    <m:wrapIndent m:val="1440"/>
    <m:intLim m:val="subSup"/>
    <m:naryLim m:val="undOvr"/>
  </m:mathPr>
  <w:themeFontLang w:val="es-A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E0273"/>
  <w15:docId w15:val="{87DA281A-6919-4E0B-9F06-6ECD7C3EC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E75B5"/>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E75B5"/>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E75B5"/>
    </w:rPr>
  </w:style>
  <w:style w:type="paragraph" w:styleId="Heading5">
    <w:name w:val="heading 5"/>
    <w:basedOn w:val="Normal"/>
    <w:next w:val="Normal"/>
    <w:uiPriority w:val="9"/>
    <w:semiHidden/>
    <w:unhideWhenUsed/>
    <w:qFormat/>
    <w:pPr>
      <w:keepNext/>
      <w:keepLines/>
      <w:spacing w:before="80" w:after="40"/>
      <w:outlineLvl w:val="4"/>
    </w:pPr>
    <w:rPr>
      <w:color w:val="2E75B5"/>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5634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34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34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Ttulo1Car">
    <w:name w:val="Título 1 Car"/>
    <w:basedOn w:val="DefaultParagraphFont"/>
    <w:uiPriority w:val="9"/>
    <w:rsid w:val="0056343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uiPriority w:val="9"/>
    <w:semiHidden/>
    <w:rsid w:val="0056343E"/>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DefaultParagraphFont"/>
    <w:uiPriority w:val="9"/>
    <w:semiHidden/>
    <w:rsid w:val="0056343E"/>
    <w:rPr>
      <w:rFonts w:eastAsiaTheme="majorEastAsia" w:cstheme="majorBidi"/>
      <w:color w:val="2E74B5" w:themeColor="accent1" w:themeShade="BF"/>
      <w:sz w:val="28"/>
      <w:szCs w:val="28"/>
    </w:rPr>
  </w:style>
  <w:style w:type="character" w:customStyle="1" w:styleId="Ttulo4Car">
    <w:name w:val="Título 4 Car"/>
    <w:basedOn w:val="DefaultParagraphFont"/>
    <w:uiPriority w:val="9"/>
    <w:semiHidden/>
    <w:rsid w:val="0056343E"/>
    <w:rPr>
      <w:rFonts w:eastAsiaTheme="majorEastAsia" w:cstheme="majorBidi"/>
      <w:i/>
      <w:iCs/>
      <w:color w:val="2E74B5" w:themeColor="accent1" w:themeShade="BF"/>
    </w:rPr>
  </w:style>
  <w:style w:type="character" w:customStyle="1" w:styleId="Ttulo5Car">
    <w:name w:val="Título 5 Car"/>
    <w:basedOn w:val="DefaultParagraphFont"/>
    <w:uiPriority w:val="9"/>
    <w:semiHidden/>
    <w:rsid w:val="0056343E"/>
    <w:rPr>
      <w:rFonts w:eastAsiaTheme="majorEastAsia" w:cstheme="majorBidi"/>
      <w:color w:val="2E74B5" w:themeColor="accent1" w:themeShade="BF"/>
    </w:rPr>
  </w:style>
  <w:style w:type="character" w:customStyle="1" w:styleId="Ttulo6Car">
    <w:name w:val="Título 6 Car"/>
    <w:basedOn w:val="DefaultParagraphFont"/>
    <w:uiPriority w:val="9"/>
    <w:semiHidden/>
    <w:rsid w:val="005634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4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4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43E"/>
    <w:rPr>
      <w:rFonts w:eastAsiaTheme="majorEastAsia" w:cstheme="majorBidi"/>
      <w:color w:val="272727" w:themeColor="text1" w:themeTint="D8"/>
    </w:rPr>
  </w:style>
  <w:style w:type="character" w:customStyle="1" w:styleId="TtuloCar">
    <w:name w:val="Título Car"/>
    <w:basedOn w:val="DefaultParagraphFont"/>
    <w:uiPriority w:val="10"/>
    <w:rsid w:val="0056343E"/>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5634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43E"/>
    <w:pPr>
      <w:spacing w:before="160"/>
      <w:jc w:val="center"/>
    </w:pPr>
    <w:rPr>
      <w:i/>
      <w:iCs/>
      <w:color w:val="404040" w:themeColor="text1" w:themeTint="BF"/>
    </w:rPr>
  </w:style>
  <w:style w:type="character" w:customStyle="1" w:styleId="QuoteChar">
    <w:name w:val="Quote Char"/>
    <w:basedOn w:val="DefaultParagraphFont"/>
    <w:link w:val="Quote"/>
    <w:uiPriority w:val="29"/>
    <w:rsid w:val="0056343E"/>
    <w:rPr>
      <w:i/>
      <w:iCs/>
      <w:color w:val="404040" w:themeColor="text1" w:themeTint="BF"/>
    </w:rPr>
  </w:style>
  <w:style w:type="paragraph" w:styleId="ListParagraph">
    <w:name w:val="List Paragraph"/>
    <w:basedOn w:val="Normal"/>
    <w:uiPriority w:val="34"/>
    <w:qFormat/>
    <w:rsid w:val="0056343E"/>
    <w:pPr>
      <w:ind w:left="720"/>
      <w:contextualSpacing/>
    </w:pPr>
  </w:style>
  <w:style w:type="character" w:styleId="IntenseEmphasis">
    <w:name w:val="Intense Emphasis"/>
    <w:basedOn w:val="DefaultParagraphFont"/>
    <w:uiPriority w:val="21"/>
    <w:qFormat/>
    <w:rsid w:val="0056343E"/>
    <w:rPr>
      <w:i/>
      <w:iCs/>
      <w:color w:val="2E74B5" w:themeColor="accent1" w:themeShade="BF"/>
    </w:rPr>
  </w:style>
  <w:style w:type="paragraph" w:styleId="IntenseQuote">
    <w:name w:val="Intense Quote"/>
    <w:basedOn w:val="Normal"/>
    <w:next w:val="Normal"/>
    <w:link w:val="IntenseQuoteChar"/>
    <w:uiPriority w:val="30"/>
    <w:qFormat/>
    <w:rsid w:val="0056343E"/>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6343E"/>
    <w:rPr>
      <w:i/>
      <w:iCs/>
      <w:color w:val="2E74B5" w:themeColor="accent1" w:themeShade="BF"/>
    </w:rPr>
  </w:style>
  <w:style w:type="character" w:styleId="IntenseReference">
    <w:name w:val="Intense Reference"/>
    <w:basedOn w:val="DefaultParagraphFont"/>
    <w:uiPriority w:val="32"/>
    <w:qFormat/>
    <w:rsid w:val="0056343E"/>
    <w:rPr>
      <w:b/>
      <w:bCs/>
      <w:smallCaps/>
      <w:color w:val="2E74B5" w:themeColor="accent1" w:themeShade="BF"/>
      <w:spacing w:val="5"/>
    </w:rPr>
  </w:style>
  <w:style w:type="paragraph" w:styleId="BodyText">
    <w:name w:val="Body Text"/>
    <w:basedOn w:val="Normal"/>
    <w:link w:val="BodyTextChar"/>
    <w:uiPriority w:val="1"/>
    <w:qFormat/>
    <w:rsid w:val="0056343E"/>
    <w:pPr>
      <w:widowControl w:val="0"/>
      <w:autoSpaceDE w:val="0"/>
      <w:autoSpaceDN w:val="0"/>
      <w:spacing w:after="0" w:line="240" w:lineRule="auto"/>
    </w:pPr>
  </w:style>
  <w:style w:type="character" w:customStyle="1" w:styleId="BodyTextChar">
    <w:name w:val="Body Text Char"/>
    <w:basedOn w:val="DefaultParagraphFont"/>
    <w:link w:val="BodyText"/>
    <w:uiPriority w:val="1"/>
    <w:rsid w:val="0056343E"/>
    <w:rPr>
      <w:rFonts w:ascii="Calibri" w:eastAsia="Calibri" w:hAnsi="Calibri" w:cs="Calibri"/>
      <w:kern w:val="0"/>
    </w:rPr>
  </w:style>
  <w:style w:type="character" w:styleId="Hyperlink">
    <w:name w:val="Hyperlink"/>
    <w:basedOn w:val="DefaultParagraphFont"/>
    <w:uiPriority w:val="99"/>
    <w:unhideWhenUsed/>
    <w:rsid w:val="0056343E"/>
    <w:rPr>
      <w:color w:val="0563C1" w:themeColor="hyperlink"/>
      <w:u w:val="single"/>
    </w:rPr>
  </w:style>
  <w:style w:type="character" w:customStyle="1" w:styleId="Mencinsinresolver1">
    <w:name w:val="Mención sin resolver1"/>
    <w:basedOn w:val="DefaultParagraphFont"/>
    <w:uiPriority w:val="99"/>
    <w:semiHidden/>
    <w:unhideWhenUsed/>
    <w:rsid w:val="0056343E"/>
    <w:rPr>
      <w:color w:val="605E5C"/>
      <w:shd w:val="clear" w:color="auto" w:fill="E1DFDD"/>
    </w:rPr>
  </w:style>
  <w:style w:type="paragraph" w:styleId="Header">
    <w:name w:val="header"/>
    <w:basedOn w:val="Normal"/>
    <w:link w:val="HeaderChar"/>
    <w:uiPriority w:val="99"/>
    <w:unhideWhenUsed/>
    <w:rsid w:val="00E06525"/>
    <w:pPr>
      <w:tabs>
        <w:tab w:val="center" w:pos="4419"/>
        <w:tab w:val="right" w:pos="8838"/>
      </w:tabs>
      <w:spacing w:after="0" w:line="240" w:lineRule="auto"/>
    </w:pPr>
  </w:style>
  <w:style w:type="character" w:customStyle="1" w:styleId="HeaderChar">
    <w:name w:val="Header Char"/>
    <w:basedOn w:val="DefaultParagraphFont"/>
    <w:link w:val="Header"/>
    <w:uiPriority w:val="99"/>
    <w:rsid w:val="00E06525"/>
  </w:style>
  <w:style w:type="paragraph" w:styleId="Footer">
    <w:name w:val="footer"/>
    <w:basedOn w:val="Normal"/>
    <w:link w:val="FooterChar"/>
    <w:uiPriority w:val="99"/>
    <w:unhideWhenUsed/>
    <w:rsid w:val="00E06525"/>
    <w:pPr>
      <w:tabs>
        <w:tab w:val="center" w:pos="4419"/>
        <w:tab w:val="right" w:pos="8838"/>
      </w:tabs>
      <w:spacing w:after="0" w:line="240" w:lineRule="auto"/>
    </w:pPr>
  </w:style>
  <w:style w:type="character" w:customStyle="1" w:styleId="FooterChar">
    <w:name w:val="Footer Char"/>
    <w:basedOn w:val="DefaultParagraphFont"/>
    <w:link w:val="Footer"/>
    <w:uiPriority w:val="99"/>
    <w:rsid w:val="00E06525"/>
  </w:style>
  <w:style w:type="paragraph" w:styleId="Subtitle">
    <w:name w:val="Subtitle"/>
    <w:basedOn w:val="Normal"/>
    <w:next w:val="Normal"/>
    <w:uiPriority w:val="11"/>
    <w:qFormat/>
    <w:rPr>
      <w:color w:val="595959"/>
      <w:sz w:val="28"/>
      <w:szCs w:val="28"/>
    </w:rPr>
  </w:style>
  <w:style w:type="character" w:styleId="CommentReference">
    <w:name w:val="annotation reference"/>
    <w:basedOn w:val="DefaultParagraphFont"/>
    <w:uiPriority w:val="99"/>
    <w:semiHidden/>
    <w:unhideWhenUsed/>
    <w:rsid w:val="00431148"/>
    <w:rPr>
      <w:sz w:val="16"/>
      <w:szCs w:val="16"/>
    </w:rPr>
  </w:style>
  <w:style w:type="paragraph" w:styleId="CommentText">
    <w:name w:val="annotation text"/>
    <w:basedOn w:val="Normal"/>
    <w:link w:val="CommentTextChar"/>
    <w:uiPriority w:val="99"/>
    <w:unhideWhenUsed/>
    <w:rsid w:val="00431148"/>
    <w:pPr>
      <w:spacing w:line="240" w:lineRule="auto"/>
    </w:pPr>
    <w:rPr>
      <w:sz w:val="20"/>
      <w:szCs w:val="20"/>
    </w:rPr>
  </w:style>
  <w:style w:type="character" w:customStyle="1" w:styleId="CommentTextChar">
    <w:name w:val="Comment Text Char"/>
    <w:basedOn w:val="DefaultParagraphFont"/>
    <w:link w:val="CommentText"/>
    <w:uiPriority w:val="99"/>
    <w:rsid w:val="00431148"/>
    <w:rPr>
      <w:sz w:val="20"/>
      <w:szCs w:val="20"/>
    </w:rPr>
  </w:style>
  <w:style w:type="paragraph" w:styleId="CommentSubject">
    <w:name w:val="annotation subject"/>
    <w:basedOn w:val="CommentText"/>
    <w:next w:val="CommentText"/>
    <w:link w:val="CommentSubjectChar"/>
    <w:uiPriority w:val="99"/>
    <w:semiHidden/>
    <w:unhideWhenUsed/>
    <w:rsid w:val="00431148"/>
    <w:rPr>
      <w:b/>
      <w:bCs/>
    </w:rPr>
  </w:style>
  <w:style w:type="character" w:customStyle="1" w:styleId="CommentSubjectChar">
    <w:name w:val="Comment Subject Char"/>
    <w:basedOn w:val="CommentTextChar"/>
    <w:link w:val="CommentSubject"/>
    <w:uiPriority w:val="99"/>
    <w:semiHidden/>
    <w:rsid w:val="00431148"/>
    <w:rPr>
      <w:b/>
      <w:bCs/>
      <w:sz w:val="20"/>
      <w:szCs w:val="20"/>
    </w:rPr>
  </w:style>
  <w:style w:type="character" w:customStyle="1" w:styleId="cf01">
    <w:name w:val="cf01"/>
    <w:basedOn w:val="DefaultParagraphFont"/>
    <w:rsid w:val="00FA01E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ht2026.com.ar/trabajo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QxXalL0E5dH6zKsFD+dgIa0N5g==">CgMxLjA4AHIhMVpRbU5iNlFxbjFKQmRWelZDNy1jZGs3UVRBcnN4eGJM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3</Pages>
  <Words>692</Words>
  <Characters>3945</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Silvana De la Puente</dc:creator>
  <cp:lastModifiedBy>Carina Gumpel</cp:lastModifiedBy>
  <cp:revision>4</cp:revision>
  <dcterms:created xsi:type="dcterms:W3CDTF">2026-05-21T12:43:00Z</dcterms:created>
  <dcterms:modified xsi:type="dcterms:W3CDTF">2026-05-22T04:57:00Z</dcterms:modified>
</cp:coreProperties>
</file>